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D7" w:rsidRDefault="003523D7" w:rsidP="003523D7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2012CF">
        <w:rPr>
          <w:rFonts w:ascii="Century Gothic" w:eastAsia="Calibri" w:hAnsi="Century Gothic" w:cs="Times New Roman"/>
          <w:b/>
          <w:bCs/>
          <w:sz w:val="20"/>
          <w:szCs w:val="20"/>
        </w:rPr>
        <w:t>Assunto: Esclarecimento refer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ente</w:t>
      </w:r>
      <w:r>
        <w:rPr>
          <w:rFonts w:ascii="Century Gothic" w:hAnsi="Century Gothic"/>
          <w:b/>
          <w:bCs/>
          <w:sz w:val="20"/>
          <w:szCs w:val="20"/>
        </w:rPr>
        <w:t xml:space="preserve"> ao Pregão Presencial nº 138</w:t>
      </w:r>
      <w:r w:rsidRPr="002012CF">
        <w:rPr>
          <w:rFonts w:ascii="Century Gothic" w:eastAsia="Calibri" w:hAnsi="Century Gothic" w:cs="Times New Roman"/>
          <w:b/>
          <w:bCs/>
          <w:sz w:val="20"/>
          <w:szCs w:val="20"/>
        </w:rPr>
        <w:t>/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19</w:t>
      </w:r>
      <w:r w:rsidRPr="002012CF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:rsidR="003523D7" w:rsidRDefault="003523D7" w:rsidP="003523D7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BR"/>
        </w:rPr>
      </w:pPr>
    </w:p>
    <w:p w:rsidR="003523D7" w:rsidRPr="003523D7" w:rsidRDefault="003523D7" w:rsidP="003523D7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BR"/>
        </w:rPr>
      </w:pPr>
      <w:r w:rsidRPr="003523D7"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  <w:t>Pergunta:</w:t>
      </w:r>
      <w:r>
        <w:rPr>
          <w:rFonts w:ascii="Century Gothic" w:eastAsia="Times New Roman" w:hAnsi="Century Gothic" w:cs="Times New Roman"/>
          <w:sz w:val="20"/>
          <w:szCs w:val="20"/>
          <w:lang w:eastAsia="pt-BR"/>
        </w:rPr>
        <w:t xml:space="preserve"> </w:t>
      </w:r>
      <w:r w:rsidRPr="003523D7">
        <w:rPr>
          <w:rFonts w:ascii="Century Gothic" w:eastAsia="Times New Roman" w:hAnsi="Century Gothic" w:cs="Times New Roman"/>
          <w:sz w:val="20"/>
          <w:szCs w:val="20"/>
          <w:lang w:eastAsia="pt-BR"/>
        </w:rPr>
        <w:t>Conforme visita técnica realizada em 03/02/2020</w:t>
      </w:r>
      <w:r>
        <w:rPr>
          <w:rFonts w:ascii="Century Gothic" w:eastAsia="Times New Roman" w:hAnsi="Century Gothic" w:cs="Times New Roman"/>
          <w:sz w:val="20"/>
          <w:szCs w:val="20"/>
          <w:lang w:eastAsia="pt-BR"/>
        </w:rPr>
        <w:t xml:space="preserve"> acompanhado do Sr. Jonatan do D</w:t>
      </w:r>
      <w:r w:rsidRPr="003523D7">
        <w:rPr>
          <w:rFonts w:ascii="Century Gothic" w:eastAsia="Times New Roman" w:hAnsi="Century Gothic" w:cs="Times New Roman"/>
          <w:sz w:val="20"/>
          <w:szCs w:val="20"/>
          <w:lang w:eastAsia="pt-BR"/>
        </w:rPr>
        <w:t xml:space="preserve">pto. De Infraestrutura da Secretaria Municipal de Educação, foi constado que toda a infraestrutura </w:t>
      </w:r>
      <w:r>
        <w:rPr>
          <w:rFonts w:ascii="Century Gothic" w:eastAsia="Times New Roman" w:hAnsi="Century Gothic" w:cs="Times New Roman"/>
          <w:sz w:val="20"/>
          <w:szCs w:val="20"/>
          <w:lang w:eastAsia="pt-BR"/>
        </w:rPr>
        <w:t>necessária (</w:t>
      </w:r>
      <w:r w:rsidRPr="003523D7">
        <w:rPr>
          <w:rFonts w:ascii="Century Gothic" w:eastAsia="Times New Roman" w:hAnsi="Century Gothic" w:cs="Times New Roman"/>
          <w:sz w:val="20"/>
          <w:szCs w:val="20"/>
          <w:lang w:eastAsia="pt-BR"/>
        </w:rPr>
        <w:t>eletrodutos, eletrocalhas, conduletes e etc.) já encontram-se instaladas, incluindo a infraestrutura da caixa de entrada até o CPD(referente ao item 1 da planilha de serviços).</w:t>
      </w:r>
      <w:r>
        <w:rPr>
          <w:rFonts w:ascii="Century Gothic" w:eastAsia="Times New Roman" w:hAnsi="Century Gothic" w:cs="Times New Roman"/>
          <w:sz w:val="20"/>
          <w:szCs w:val="20"/>
          <w:lang w:eastAsia="pt-BR"/>
        </w:rPr>
        <w:t xml:space="preserve"> </w:t>
      </w:r>
      <w:r w:rsidRPr="003523D7">
        <w:rPr>
          <w:rFonts w:ascii="Century Gothic" w:eastAsia="Times New Roman" w:hAnsi="Century Gothic" w:cs="Times New Roman"/>
          <w:sz w:val="20"/>
          <w:szCs w:val="20"/>
          <w:lang w:eastAsia="pt-BR"/>
        </w:rPr>
        <w:t>No item 5.2 do Anexo I – Memorial descritivo, constam as relações de materiais estimados para fornecimento onde estão relacionados matérias de infraestrutura, perguntamos: Tendo em vista que a infraestrutura já encontra-se instalada, onde serão utilizados esses materiais? Deveremos fornecê-los?</w:t>
      </w:r>
    </w:p>
    <w:p w:rsidR="00BD206C" w:rsidRPr="003523D7" w:rsidRDefault="003523D7" w:rsidP="003523D7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523D7">
        <w:rPr>
          <w:rFonts w:ascii="Century Gothic" w:hAnsi="Century Gothic"/>
          <w:b/>
          <w:sz w:val="20"/>
          <w:szCs w:val="20"/>
        </w:rPr>
        <w:t>Resposta: Será necessário fazer a Infra para os Pontos individuais dentro  das salas de aula e também para entrada da fibra até o CPD onde será instalado o Rack de distribuição.</w:t>
      </w:r>
    </w:p>
    <w:sectPr w:rsidR="00BD206C" w:rsidRPr="003523D7" w:rsidSect="00BA0CD7">
      <w:headerReference w:type="default" r:id="rId6"/>
      <w:pgSz w:w="11905" w:h="16837"/>
      <w:pgMar w:top="1417" w:right="1701" w:bottom="1417" w:left="170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24C" w:rsidRDefault="004B324C" w:rsidP="003523D7">
      <w:pPr>
        <w:spacing w:after="0" w:line="240" w:lineRule="auto"/>
      </w:pPr>
      <w:r>
        <w:separator/>
      </w:r>
    </w:p>
  </w:endnote>
  <w:endnote w:type="continuationSeparator" w:id="1">
    <w:p w:rsidR="004B324C" w:rsidRDefault="004B324C" w:rsidP="0035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24C" w:rsidRDefault="004B324C" w:rsidP="003523D7">
      <w:pPr>
        <w:spacing w:after="0" w:line="240" w:lineRule="auto"/>
      </w:pPr>
      <w:r>
        <w:separator/>
      </w:r>
    </w:p>
  </w:footnote>
  <w:footnote w:type="continuationSeparator" w:id="1">
    <w:p w:rsidR="004B324C" w:rsidRDefault="004B324C" w:rsidP="0035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D7" w:rsidRDefault="003523D7" w:rsidP="003523D7">
    <w:pPr>
      <w:spacing w:after="0"/>
      <w:jc w:val="center"/>
      <w:rPr>
        <w:rFonts w:ascii="Calibri" w:hAnsi="Calibri"/>
        <w:b/>
        <w:caps/>
      </w:rPr>
    </w:pPr>
    <w:r>
      <w:rPr>
        <w:noProof/>
        <w:lang w:eastAsia="pt-BR"/>
      </w:rPr>
      <w:drawing>
        <wp:inline distT="0" distB="0" distL="0" distR="0">
          <wp:extent cx="457200" cy="552450"/>
          <wp:effectExtent l="19050" t="0" r="0" b="0"/>
          <wp:docPr id="1" name="Picture 2" descr="MacBook SSD:Users:pamelafalconi:Google Drive:Agencia Impacto 2017 ok:CLIENTES:Thi@guinho:Artes:2017:01_ Janeiro:2017.01.30 Nova marca:Brasão de Itapevi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Book SSD:Users:pamelafalconi:Google Drive:Agencia Impacto 2017 ok:CLIENTES:Thi@guinho:Artes:2017:01_ Janeiro:2017.01.30 Nova marca:Brasão de Itapevi.p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23D7" w:rsidRPr="00977CEE" w:rsidRDefault="003523D7" w:rsidP="003523D7">
    <w:pPr>
      <w:spacing w:after="0"/>
      <w:jc w:val="center"/>
      <w:rPr>
        <w:rFonts w:ascii="Calibri" w:hAnsi="Calibri"/>
        <w:b/>
        <w:caps/>
        <w:sz w:val="10"/>
      </w:rPr>
    </w:pPr>
  </w:p>
  <w:p w:rsidR="003523D7" w:rsidRPr="00977CEE" w:rsidRDefault="003523D7" w:rsidP="003523D7">
    <w:pPr>
      <w:spacing w:after="0"/>
      <w:jc w:val="center"/>
      <w:rPr>
        <w:rFonts w:ascii="Calibri" w:hAnsi="Calibri"/>
        <w:b/>
        <w:caps/>
      </w:rPr>
    </w:pPr>
    <w:r w:rsidRPr="00977CEE">
      <w:rPr>
        <w:rFonts w:ascii="Calibri" w:hAnsi="Calibri"/>
        <w:b/>
        <w:caps/>
      </w:rPr>
      <w:t>Prefeitura Municipal de Itapevi</w:t>
    </w:r>
  </w:p>
  <w:p w:rsidR="003523D7" w:rsidRPr="00977CEE" w:rsidRDefault="003523D7" w:rsidP="003523D7">
    <w:pPr>
      <w:spacing w:after="0"/>
      <w:jc w:val="center"/>
      <w:rPr>
        <w:rFonts w:ascii="Calibri" w:hAnsi="Calibri"/>
        <w:caps/>
        <w:sz w:val="18"/>
      </w:rPr>
    </w:pPr>
    <w:r w:rsidRPr="000A38D0">
      <w:rPr>
        <w:rFonts w:ascii="Calibri" w:hAnsi="Calibri"/>
        <w:b/>
        <w:caps/>
        <w:sz w:val="18"/>
      </w:rPr>
      <w:t>Secretaria de</w:t>
    </w:r>
    <w:r>
      <w:rPr>
        <w:rFonts w:ascii="Calibri" w:hAnsi="Calibri"/>
        <w:b/>
        <w:caps/>
        <w:sz w:val="18"/>
      </w:rPr>
      <w:t xml:space="preserve"> SUPRIMENTOS</w:t>
    </w:r>
  </w:p>
  <w:p w:rsidR="003523D7" w:rsidRPr="00977CEE" w:rsidRDefault="003523D7" w:rsidP="003523D7">
    <w:pPr>
      <w:spacing w:after="0"/>
      <w:jc w:val="center"/>
      <w:rPr>
        <w:rFonts w:ascii="Calibri" w:hAnsi="Calibri"/>
        <w:sz w:val="16"/>
        <w:szCs w:val="16"/>
      </w:rPr>
    </w:pPr>
    <w:r w:rsidRPr="00EA3186">
      <w:rPr>
        <w:rFonts w:ascii="Calibri" w:hAnsi="Calibri"/>
        <w:sz w:val="16"/>
        <w:szCs w:val="16"/>
      </w:rPr>
      <w:t>Rua Agostinho Ferreira Campos, nº 675</w:t>
    </w:r>
    <w:r>
      <w:rPr>
        <w:rFonts w:ascii="Calibri" w:hAnsi="Calibri"/>
        <w:sz w:val="16"/>
        <w:szCs w:val="16"/>
      </w:rPr>
      <w:t xml:space="preserve">– Vila Nova </w:t>
    </w:r>
    <w:r w:rsidRPr="00977CEE">
      <w:rPr>
        <w:rFonts w:ascii="Calibri" w:hAnsi="Calibri"/>
        <w:sz w:val="16"/>
        <w:szCs w:val="16"/>
      </w:rPr>
      <w:t xml:space="preserve">| Itapevi | São Paulo | CEP: </w:t>
    </w:r>
    <w:r>
      <w:rPr>
        <w:rFonts w:ascii="Calibri" w:hAnsi="Calibri"/>
        <w:sz w:val="16"/>
        <w:szCs w:val="16"/>
      </w:rPr>
      <w:t>06693-120</w:t>
    </w:r>
  </w:p>
  <w:p w:rsidR="003523D7" w:rsidRDefault="003523D7" w:rsidP="003523D7">
    <w:pPr>
      <w:pStyle w:val="Cabealh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Tel.: (11) 4143-76</w:t>
    </w:r>
    <w:r w:rsidRPr="00977CEE">
      <w:rPr>
        <w:rFonts w:ascii="Calibri" w:hAnsi="Calibri"/>
        <w:sz w:val="16"/>
        <w:szCs w:val="16"/>
      </w:rPr>
      <w:t>00</w:t>
    </w:r>
    <w:r>
      <w:rPr>
        <w:rFonts w:ascii="Calibri" w:hAnsi="Calibri"/>
        <w:sz w:val="16"/>
        <w:szCs w:val="16"/>
      </w:rPr>
      <w:t xml:space="preserve"> </w:t>
    </w:r>
    <w:r w:rsidRPr="00977CEE">
      <w:rPr>
        <w:rFonts w:ascii="Calibri" w:hAnsi="Calibri"/>
        <w:sz w:val="16"/>
        <w:szCs w:val="16"/>
      </w:rPr>
      <w:t>|</w:t>
    </w:r>
    <w:r>
      <w:rPr>
        <w:rFonts w:ascii="Calibri" w:hAnsi="Calibri"/>
        <w:sz w:val="16"/>
        <w:szCs w:val="16"/>
      </w:rPr>
      <w:t xml:space="preserve"> licitacoes@itapevi.sp.gov.br</w:t>
    </w:r>
  </w:p>
  <w:p w:rsidR="003523D7" w:rsidRDefault="003523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3D7"/>
    <w:rsid w:val="001737B7"/>
    <w:rsid w:val="00286E6C"/>
    <w:rsid w:val="003523D7"/>
    <w:rsid w:val="003F77B8"/>
    <w:rsid w:val="00491EE1"/>
    <w:rsid w:val="004B324C"/>
    <w:rsid w:val="004B73D2"/>
    <w:rsid w:val="00547BDA"/>
    <w:rsid w:val="005A118E"/>
    <w:rsid w:val="005B1BD0"/>
    <w:rsid w:val="006041B8"/>
    <w:rsid w:val="0081253B"/>
    <w:rsid w:val="008A3C59"/>
    <w:rsid w:val="008D35BC"/>
    <w:rsid w:val="0092005E"/>
    <w:rsid w:val="00966F61"/>
    <w:rsid w:val="00A825A1"/>
    <w:rsid w:val="00B028ED"/>
    <w:rsid w:val="00B3122F"/>
    <w:rsid w:val="00BA0CD7"/>
    <w:rsid w:val="00BD206C"/>
    <w:rsid w:val="00BD2B9F"/>
    <w:rsid w:val="00C42F98"/>
    <w:rsid w:val="00C82452"/>
    <w:rsid w:val="00CD6ED4"/>
    <w:rsid w:val="00D36D77"/>
    <w:rsid w:val="00D96C17"/>
    <w:rsid w:val="00E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,maria"/>
    <w:basedOn w:val="Normal"/>
    <w:link w:val="CabealhoChar"/>
    <w:uiPriority w:val="99"/>
    <w:unhideWhenUsed/>
    <w:rsid w:val="00352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o Char,header odd Char,maria Char"/>
    <w:basedOn w:val="Fontepargpadro"/>
    <w:link w:val="Cabealho"/>
    <w:uiPriority w:val="99"/>
    <w:rsid w:val="003523D7"/>
  </w:style>
  <w:style w:type="paragraph" w:styleId="Rodap">
    <w:name w:val="footer"/>
    <w:basedOn w:val="Normal"/>
    <w:link w:val="RodapChar"/>
    <w:uiPriority w:val="99"/>
    <w:semiHidden/>
    <w:unhideWhenUsed/>
    <w:rsid w:val="00352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23D7"/>
  </w:style>
  <w:style w:type="paragraph" w:styleId="Textodebalo">
    <w:name w:val="Balloon Text"/>
    <w:basedOn w:val="Normal"/>
    <w:link w:val="TextodebaloChar"/>
    <w:uiPriority w:val="99"/>
    <w:semiHidden/>
    <w:unhideWhenUsed/>
    <w:rsid w:val="0035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2020-02-04T19:05:00Z</dcterms:created>
  <dcterms:modified xsi:type="dcterms:W3CDTF">2020-02-04T19:08:00Z</dcterms:modified>
</cp:coreProperties>
</file>